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E6" w:rsidRPr="00BC6841" w:rsidRDefault="00175268" w:rsidP="00BC6841">
      <w:pPr>
        <w:spacing w:after="0" w:line="240" w:lineRule="auto"/>
        <w:ind w:left="4111"/>
        <w:rPr>
          <w:rFonts w:ascii="Times New Roman" w:hAnsi="Times New Roman" w:cs="Times New Roman"/>
          <w:b/>
          <w:sz w:val="24"/>
          <w:szCs w:val="24"/>
          <w:lang w:val="uk-UA"/>
        </w:rPr>
      </w:pPr>
      <w:r w:rsidRPr="00BC6841">
        <w:rPr>
          <w:rFonts w:ascii="Times New Roman" w:hAnsi="Times New Roman" w:cs="Times New Roman"/>
          <w:b/>
          <w:sz w:val="24"/>
          <w:szCs w:val="24"/>
          <w:lang w:val="uk-UA"/>
        </w:rPr>
        <w:t xml:space="preserve">Приватний виконавець </w:t>
      </w:r>
      <w:proofErr w:type="spellStart"/>
      <w:r w:rsidRPr="00BC6841">
        <w:rPr>
          <w:rFonts w:ascii="Times New Roman" w:hAnsi="Times New Roman" w:cs="Times New Roman"/>
          <w:b/>
          <w:sz w:val="24"/>
          <w:szCs w:val="24"/>
          <w:lang w:val="uk-UA"/>
        </w:rPr>
        <w:t>Єфіменко</w:t>
      </w:r>
      <w:proofErr w:type="spellEnd"/>
      <w:r w:rsidRPr="00BC6841">
        <w:rPr>
          <w:rFonts w:ascii="Times New Roman" w:hAnsi="Times New Roman" w:cs="Times New Roman"/>
          <w:b/>
          <w:sz w:val="24"/>
          <w:szCs w:val="24"/>
          <w:lang w:val="uk-UA"/>
        </w:rPr>
        <w:t xml:space="preserve"> Денис Олегович</w:t>
      </w:r>
    </w:p>
    <w:p w:rsidR="00175268" w:rsidRDefault="00175268" w:rsidP="00BC6841">
      <w:pPr>
        <w:spacing w:after="0" w:line="240" w:lineRule="auto"/>
        <w:ind w:left="4111"/>
        <w:rPr>
          <w:rFonts w:ascii="Times New Roman" w:hAnsi="Times New Roman" w:cs="Times New Roman"/>
          <w:sz w:val="24"/>
          <w:szCs w:val="24"/>
          <w:lang w:val="uk-UA"/>
        </w:rPr>
      </w:pPr>
      <w:r>
        <w:rPr>
          <w:rFonts w:ascii="Times New Roman" w:hAnsi="Times New Roman" w:cs="Times New Roman"/>
          <w:sz w:val="24"/>
          <w:szCs w:val="24"/>
          <w:lang w:val="uk-UA"/>
        </w:rPr>
        <w:t>01133, м. Київ, бульвар Лесі Українки</w:t>
      </w:r>
    </w:p>
    <w:p w:rsidR="00175268" w:rsidRDefault="00175268" w:rsidP="00BC6841">
      <w:pPr>
        <w:spacing w:after="0" w:line="240" w:lineRule="auto"/>
        <w:ind w:left="4111"/>
        <w:rPr>
          <w:rFonts w:ascii="Times New Roman" w:hAnsi="Times New Roman" w:cs="Times New Roman"/>
          <w:sz w:val="24"/>
          <w:szCs w:val="24"/>
          <w:lang w:val="uk-UA"/>
        </w:rPr>
      </w:pPr>
      <w:r w:rsidRPr="00BC6841">
        <w:rPr>
          <w:rFonts w:ascii="Times New Roman" w:hAnsi="Times New Roman" w:cs="Times New Roman"/>
          <w:b/>
          <w:sz w:val="24"/>
          <w:szCs w:val="24"/>
          <w:lang w:val="uk-UA"/>
        </w:rPr>
        <w:t>Стягувач:</w:t>
      </w:r>
      <w:r>
        <w:rPr>
          <w:rFonts w:ascii="Times New Roman" w:hAnsi="Times New Roman" w:cs="Times New Roman"/>
          <w:sz w:val="24"/>
          <w:szCs w:val="24"/>
          <w:lang w:val="uk-UA"/>
        </w:rPr>
        <w:t xml:space="preserve"> __________________________________</w:t>
      </w:r>
    </w:p>
    <w:p w:rsidR="00175268" w:rsidRDefault="00175268" w:rsidP="00BC6841">
      <w:pPr>
        <w:spacing w:after="0" w:line="240" w:lineRule="auto"/>
        <w:ind w:left="4111"/>
        <w:rPr>
          <w:rFonts w:ascii="Times New Roman" w:hAnsi="Times New Roman" w:cs="Times New Roman"/>
          <w:sz w:val="24"/>
          <w:szCs w:val="24"/>
          <w:lang w:val="uk-UA"/>
        </w:rPr>
      </w:pPr>
      <w:r>
        <w:rPr>
          <w:rFonts w:ascii="Times New Roman" w:hAnsi="Times New Roman" w:cs="Times New Roman"/>
          <w:sz w:val="24"/>
          <w:szCs w:val="24"/>
          <w:lang w:val="uk-UA"/>
        </w:rPr>
        <w:t>Ідентифікацій код (ЄДРПОУ) _________________</w:t>
      </w:r>
    </w:p>
    <w:p w:rsidR="00175268" w:rsidRDefault="00175268" w:rsidP="00BC6841">
      <w:pPr>
        <w:spacing w:after="0" w:line="240" w:lineRule="auto"/>
        <w:ind w:left="4111"/>
        <w:rPr>
          <w:rFonts w:ascii="Times New Roman" w:hAnsi="Times New Roman" w:cs="Times New Roman"/>
          <w:sz w:val="24"/>
          <w:szCs w:val="24"/>
          <w:lang w:val="uk-UA"/>
        </w:rPr>
      </w:pPr>
      <w:r>
        <w:rPr>
          <w:rFonts w:ascii="Times New Roman" w:hAnsi="Times New Roman" w:cs="Times New Roman"/>
          <w:sz w:val="24"/>
          <w:szCs w:val="24"/>
          <w:lang w:val="uk-UA"/>
        </w:rPr>
        <w:t>Адреса місцезнаходження: ___________________</w:t>
      </w:r>
    </w:p>
    <w:p w:rsidR="00175268" w:rsidRDefault="00175268" w:rsidP="00BC6841">
      <w:pPr>
        <w:spacing w:after="0" w:line="240" w:lineRule="auto"/>
        <w:ind w:left="4111"/>
        <w:rPr>
          <w:rFonts w:ascii="Times New Roman" w:hAnsi="Times New Roman" w:cs="Times New Roman"/>
          <w:sz w:val="24"/>
          <w:szCs w:val="24"/>
          <w:lang w:val="uk-UA"/>
        </w:rPr>
      </w:pPr>
      <w:r>
        <w:rPr>
          <w:rFonts w:ascii="Times New Roman" w:hAnsi="Times New Roman" w:cs="Times New Roman"/>
          <w:sz w:val="24"/>
          <w:szCs w:val="24"/>
        </w:rPr>
        <w:t>E</w:t>
      </w:r>
      <w:r w:rsidRPr="00175268">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uk-UA"/>
        </w:rPr>
        <w:t>: _________________, Телефон: __________</w:t>
      </w:r>
    </w:p>
    <w:p w:rsidR="00175268" w:rsidRDefault="00175268" w:rsidP="00BC6841">
      <w:pPr>
        <w:spacing w:after="0" w:line="240" w:lineRule="auto"/>
        <w:ind w:left="4111"/>
        <w:rPr>
          <w:rFonts w:ascii="Times New Roman" w:hAnsi="Times New Roman" w:cs="Times New Roman"/>
          <w:sz w:val="24"/>
          <w:szCs w:val="24"/>
          <w:lang w:val="uk-UA"/>
        </w:rPr>
      </w:pPr>
      <w:r>
        <w:rPr>
          <w:rFonts w:ascii="Times New Roman" w:hAnsi="Times New Roman" w:cs="Times New Roman"/>
          <w:sz w:val="24"/>
          <w:szCs w:val="24"/>
          <w:lang w:val="uk-UA"/>
        </w:rPr>
        <w:t>(В інтересах стягувача заяву подає: ____________)</w:t>
      </w:r>
    </w:p>
    <w:p w:rsidR="00175268" w:rsidRDefault="00175268" w:rsidP="00BC6841">
      <w:pPr>
        <w:spacing w:after="0" w:line="240" w:lineRule="auto"/>
        <w:ind w:left="4111"/>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w:t>
      </w:r>
    </w:p>
    <w:p w:rsidR="00175268" w:rsidRDefault="00175268" w:rsidP="00BC6841">
      <w:pPr>
        <w:spacing w:after="0" w:line="240" w:lineRule="auto"/>
        <w:ind w:left="4111"/>
        <w:rPr>
          <w:rFonts w:ascii="Times New Roman" w:hAnsi="Times New Roman" w:cs="Times New Roman"/>
          <w:sz w:val="24"/>
          <w:szCs w:val="24"/>
          <w:lang w:val="uk-UA"/>
        </w:rPr>
      </w:pPr>
      <w:r w:rsidRPr="00BC6841">
        <w:rPr>
          <w:rFonts w:ascii="Times New Roman" w:hAnsi="Times New Roman" w:cs="Times New Roman"/>
          <w:b/>
          <w:sz w:val="24"/>
          <w:szCs w:val="24"/>
          <w:lang w:val="uk-UA"/>
        </w:rPr>
        <w:t>Боржник:</w:t>
      </w:r>
      <w:r>
        <w:rPr>
          <w:rFonts w:ascii="Times New Roman" w:hAnsi="Times New Roman" w:cs="Times New Roman"/>
          <w:sz w:val="24"/>
          <w:szCs w:val="24"/>
          <w:lang w:val="uk-UA"/>
        </w:rPr>
        <w:t xml:space="preserve"> ___________________________________</w:t>
      </w:r>
    </w:p>
    <w:p w:rsidR="00BC6841" w:rsidRPr="00BC6841" w:rsidRDefault="00BC6841" w:rsidP="00BC6841">
      <w:pPr>
        <w:spacing w:after="0" w:line="240" w:lineRule="auto"/>
        <w:ind w:left="4111"/>
        <w:rPr>
          <w:rFonts w:ascii="Times New Roman" w:hAnsi="Times New Roman" w:cs="Times New Roman"/>
          <w:sz w:val="24"/>
          <w:szCs w:val="24"/>
          <w:lang w:val="uk-UA"/>
        </w:rPr>
      </w:pPr>
      <w:r w:rsidRPr="00BC6841">
        <w:rPr>
          <w:rFonts w:ascii="Times New Roman" w:hAnsi="Times New Roman" w:cs="Times New Roman"/>
          <w:sz w:val="24"/>
          <w:szCs w:val="24"/>
          <w:lang w:val="uk-UA"/>
        </w:rPr>
        <w:t>Ідентифікацій код (ЄДРПОУ) _________________</w:t>
      </w:r>
    </w:p>
    <w:p w:rsidR="00BC6841" w:rsidRPr="00BC6841" w:rsidRDefault="00BC6841" w:rsidP="00BC6841">
      <w:pPr>
        <w:spacing w:after="0" w:line="240" w:lineRule="auto"/>
        <w:ind w:left="4111"/>
        <w:rPr>
          <w:rFonts w:ascii="Times New Roman" w:hAnsi="Times New Roman" w:cs="Times New Roman"/>
          <w:sz w:val="24"/>
          <w:szCs w:val="24"/>
          <w:lang w:val="uk-UA"/>
        </w:rPr>
      </w:pPr>
      <w:r w:rsidRPr="00BC6841">
        <w:rPr>
          <w:rFonts w:ascii="Times New Roman" w:hAnsi="Times New Roman" w:cs="Times New Roman"/>
          <w:sz w:val="24"/>
          <w:szCs w:val="24"/>
          <w:lang w:val="uk-UA"/>
        </w:rPr>
        <w:t>Адреса місцезнаходження: ___________________</w:t>
      </w:r>
    </w:p>
    <w:p w:rsidR="00175268" w:rsidRDefault="00BC6841" w:rsidP="00BC6841">
      <w:pPr>
        <w:spacing w:after="0" w:line="240" w:lineRule="auto"/>
        <w:ind w:left="4111"/>
        <w:rPr>
          <w:rFonts w:ascii="Times New Roman" w:hAnsi="Times New Roman" w:cs="Times New Roman"/>
          <w:sz w:val="24"/>
          <w:szCs w:val="24"/>
          <w:lang w:val="uk-UA"/>
        </w:rPr>
      </w:pPr>
      <w:r w:rsidRPr="00BC6841">
        <w:rPr>
          <w:rFonts w:ascii="Times New Roman" w:hAnsi="Times New Roman" w:cs="Times New Roman"/>
          <w:sz w:val="24"/>
          <w:szCs w:val="24"/>
          <w:lang w:val="uk-UA"/>
        </w:rPr>
        <w:t>E-</w:t>
      </w:r>
      <w:proofErr w:type="spellStart"/>
      <w:r w:rsidRPr="00BC6841">
        <w:rPr>
          <w:rFonts w:ascii="Times New Roman" w:hAnsi="Times New Roman" w:cs="Times New Roman"/>
          <w:sz w:val="24"/>
          <w:szCs w:val="24"/>
          <w:lang w:val="uk-UA"/>
        </w:rPr>
        <w:t>mail</w:t>
      </w:r>
      <w:proofErr w:type="spellEnd"/>
      <w:r w:rsidRPr="00BC6841">
        <w:rPr>
          <w:rFonts w:ascii="Times New Roman" w:hAnsi="Times New Roman" w:cs="Times New Roman"/>
          <w:sz w:val="24"/>
          <w:szCs w:val="24"/>
          <w:lang w:val="uk-UA"/>
        </w:rPr>
        <w:t>: _________________, Телефон: __________</w:t>
      </w:r>
    </w:p>
    <w:p w:rsidR="00BC6841" w:rsidRDefault="00BC6841" w:rsidP="00BC6841">
      <w:pPr>
        <w:spacing w:after="0" w:line="240" w:lineRule="auto"/>
        <w:rPr>
          <w:rFonts w:ascii="Times New Roman" w:hAnsi="Times New Roman" w:cs="Times New Roman"/>
          <w:sz w:val="24"/>
          <w:szCs w:val="24"/>
          <w:lang w:val="uk-UA"/>
        </w:rPr>
      </w:pPr>
    </w:p>
    <w:p w:rsidR="00BC6841" w:rsidRDefault="00BC6841" w:rsidP="00BC6841">
      <w:pPr>
        <w:spacing w:after="0" w:line="240" w:lineRule="auto"/>
        <w:rPr>
          <w:rFonts w:ascii="Times New Roman" w:hAnsi="Times New Roman" w:cs="Times New Roman"/>
          <w:sz w:val="24"/>
          <w:szCs w:val="24"/>
          <w:lang w:val="uk-UA"/>
        </w:rPr>
      </w:pPr>
    </w:p>
    <w:p w:rsidR="00BC6841" w:rsidRPr="00BC6841" w:rsidRDefault="00BC6841" w:rsidP="00BC6841">
      <w:pPr>
        <w:spacing w:after="0" w:line="240" w:lineRule="auto"/>
        <w:jc w:val="center"/>
        <w:rPr>
          <w:rFonts w:ascii="Times New Roman" w:hAnsi="Times New Roman" w:cs="Times New Roman"/>
          <w:b/>
          <w:sz w:val="24"/>
          <w:szCs w:val="24"/>
          <w:lang w:val="uk-UA"/>
        </w:rPr>
      </w:pPr>
      <w:r w:rsidRPr="00BC6841">
        <w:rPr>
          <w:rFonts w:ascii="Times New Roman" w:hAnsi="Times New Roman" w:cs="Times New Roman"/>
          <w:b/>
          <w:sz w:val="24"/>
          <w:szCs w:val="24"/>
          <w:lang w:val="uk-UA"/>
        </w:rPr>
        <w:t>Заява</w:t>
      </w:r>
    </w:p>
    <w:p w:rsidR="00BC6841" w:rsidRPr="00BC6841" w:rsidRDefault="00BC6841" w:rsidP="00BC6841">
      <w:pPr>
        <w:spacing w:after="0" w:line="240" w:lineRule="auto"/>
        <w:jc w:val="center"/>
        <w:rPr>
          <w:rFonts w:ascii="Times New Roman" w:hAnsi="Times New Roman" w:cs="Times New Roman"/>
          <w:b/>
          <w:sz w:val="24"/>
          <w:szCs w:val="24"/>
          <w:lang w:val="uk-UA"/>
        </w:rPr>
      </w:pPr>
      <w:r w:rsidRPr="00BC6841">
        <w:rPr>
          <w:rFonts w:ascii="Times New Roman" w:hAnsi="Times New Roman" w:cs="Times New Roman"/>
          <w:b/>
          <w:sz w:val="24"/>
          <w:szCs w:val="24"/>
          <w:lang w:val="uk-UA"/>
        </w:rPr>
        <w:t>про відкриття виконавчого провадження</w:t>
      </w:r>
    </w:p>
    <w:p w:rsidR="00BC6841" w:rsidRDefault="00BC6841" w:rsidP="00BC6841">
      <w:pPr>
        <w:spacing w:after="0" w:line="240" w:lineRule="auto"/>
        <w:jc w:val="both"/>
        <w:rPr>
          <w:rFonts w:ascii="Times New Roman" w:hAnsi="Times New Roman" w:cs="Times New Roman"/>
          <w:sz w:val="24"/>
          <w:szCs w:val="24"/>
          <w:lang w:val="uk-UA"/>
        </w:rPr>
      </w:pPr>
    </w:p>
    <w:p w:rsidR="00BC6841" w:rsidRDefault="00BC6841" w:rsidP="00BC684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Прошу прийняти до виконання судовий наказ/виконавчий лист ___________________ (назва суду) міста Києва від _______2019 року № __________ про стягнення з ________________________________ на користь ___________________________________ заборгованості у розмірі ___________________ </w:t>
      </w:r>
      <w:r w:rsidR="00D317E7">
        <w:rPr>
          <w:rFonts w:ascii="Times New Roman" w:hAnsi="Times New Roman" w:cs="Times New Roman"/>
          <w:sz w:val="24"/>
          <w:szCs w:val="24"/>
          <w:lang w:val="uk-UA"/>
        </w:rPr>
        <w:t>гривень</w:t>
      </w:r>
      <w:r>
        <w:rPr>
          <w:rFonts w:ascii="Times New Roman" w:hAnsi="Times New Roman" w:cs="Times New Roman"/>
          <w:sz w:val="24"/>
          <w:szCs w:val="24"/>
          <w:lang w:val="uk-UA"/>
        </w:rPr>
        <w:t>, ____</w:t>
      </w:r>
      <w:r w:rsidR="00D317E7">
        <w:rPr>
          <w:rFonts w:ascii="Times New Roman" w:hAnsi="Times New Roman" w:cs="Times New Roman"/>
          <w:sz w:val="24"/>
          <w:szCs w:val="24"/>
          <w:lang w:val="uk-UA"/>
        </w:rPr>
        <w:t xml:space="preserve"> ( прописом) коп. та суму судових витрат у розмірі _______________ гривень ___ ( прописом суму )коп., що разом складає ___________ гривень ____ ( прописом суму) коп. ( ___________ ).</w:t>
      </w:r>
    </w:p>
    <w:p w:rsidR="00D317E7" w:rsidRDefault="00D317E7" w:rsidP="00BC684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Закону України «Про виконавче провадження» від ____ 2019 року № _________, з метою повного та своєчасного виконання рішення суду /виконавчого напису нотаріуса, </w:t>
      </w:r>
      <w:r w:rsidRPr="00D317E7">
        <w:rPr>
          <w:rFonts w:ascii="Times New Roman" w:hAnsi="Times New Roman" w:cs="Times New Roman"/>
          <w:b/>
          <w:sz w:val="24"/>
          <w:szCs w:val="24"/>
          <w:lang w:val="uk-UA"/>
        </w:rPr>
        <w:t>також прошу:</w:t>
      </w:r>
    </w:p>
    <w:p w:rsidR="00D317E7" w:rsidRDefault="00D317E7"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Винести постанову про відкриття виконавчого провадження не пізніше наступного робочого дня одержання виконавчого документа (ч. 5 ст. 26 закону).</w:t>
      </w:r>
    </w:p>
    <w:p w:rsidR="00D317E7" w:rsidRDefault="00B15B6F"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 час відкриття виконавчого провадження винести постанову про арешт майна (коштів) боржника (ч. 2,4 ст. 56).</w:t>
      </w:r>
    </w:p>
    <w:p w:rsidR="00B15B6F" w:rsidRDefault="00B15B6F"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Зобов’язати боржника протягом п’яти робочих днів з дня відкриття виконавчого провадження подати декларацію про його доходи та майна (п. 3 ч. 5 ст. 19 та ч. 5 ст. 26).</w:t>
      </w:r>
    </w:p>
    <w:p w:rsidR="00B15B6F" w:rsidRDefault="00B15B6F"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Зобов’язати боржника надати відомості щодо належного йому майна за даними </w:t>
      </w:r>
      <w:r w:rsidR="003A3293">
        <w:rPr>
          <w:rFonts w:ascii="Times New Roman" w:hAnsi="Times New Roman" w:cs="Times New Roman"/>
          <w:sz w:val="24"/>
          <w:szCs w:val="24"/>
          <w:lang w:val="uk-UA"/>
        </w:rPr>
        <w:t>бухгалтерського обліку (ч. 9 ст. 56).</w:t>
      </w:r>
    </w:p>
    <w:p w:rsidR="003A3293" w:rsidRDefault="003A3293"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Отримати в органах доходів і зборів інформацію про наявні у боржника рахунки, а також про його дебіторську заборгованість ( ч. 1 ст. 52 та ч. 1 ст. 54).</w:t>
      </w:r>
    </w:p>
    <w:p w:rsidR="003A3293" w:rsidRDefault="003A3293"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Встановити майно боржника, яке знаходиться в інших осіб, а також майно та кошти, що належать боржнику від інших осіб (ст. 53).</w:t>
      </w:r>
    </w:p>
    <w:p w:rsidR="003A3293" w:rsidRDefault="003A3293"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Встановити інформацію про договори боржника, про зберігання цінностей або надання боржнику в </w:t>
      </w:r>
      <w:proofErr w:type="spellStart"/>
      <w:r>
        <w:rPr>
          <w:rFonts w:ascii="Times New Roman" w:hAnsi="Times New Roman" w:cs="Times New Roman"/>
          <w:sz w:val="24"/>
          <w:szCs w:val="24"/>
          <w:lang w:val="uk-UA"/>
        </w:rPr>
        <w:t>найм</w:t>
      </w:r>
      <w:proofErr w:type="spellEnd"/>
      <w:r>
        <w:rPr>
          <w:rFonts w:ascii="Times New Roman" w:hAnsi="Times New Roman" w:cs="Times New Roman"/>
          <w:sz w:val="24"/>
          <w:szCs w:val="24"/>
          <w:lang w:val="uk-UA"/>
        </w:rPr>
        <w:t xml:space="preserve"> (оренду) індивідуальних</w:t>
      </w:r>
      <w:r w:rsidR="00BC2537">
        <w:rPr>
          <w:rFonts w:ascii="Times New Roman" w:hAnsi="Times New Roman" w:cs="Times New Roman"/>
          <w:sz w:val="24"/>
          <w:szCs w:val="24"/>
          <w:lang w:val="uk-UA"/>
        </w:rPr>
        <w:t xml:space="preserve"> банківських сейфів ( п. 21 ч. 3 ст. 18).</w:t>
      </w:r>
    </w:p>
    <w:p w:rsidR="00BC2537" w:rsidRDefault="00BC2537"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Провести перевірку майнового стану боржника у 10 – денний строк з дня відкриття виконавчого провадження. У подальшому здійснювати таку перевірку не рідше ніж один раз на три місяці ( п. 8 ч. 3 ст. 18).</w:t>
      </w:r>
    </w:p>
    <w:p w:rsidR="00BC2537" w:rsidRDefault="00BC2537"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Здійснити реєстрацію обтяжень майна боржника (п. 8 ч. 3 ст. 18).</w:t>
      </w:r>
    </w:p>
    <w:p w:rsidR="00BC2537" w:rsidRDefault="00BC2537"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невиконання стороною боржника законних вимог </w:t>
      </w:r>
      <w:r w:rsidR="009D3A62">
        <w:rPr>
          <w:rFonts w:ascii="Times New Roman" w:hAnsi="Times New Roman" w:cs="Times New Roman"/>
          <w:sz w:val="24"/>
          <w:szCs w:val="24"/>
          <w:lang w:val="uk-UA"/>
        </w:rPr>
        <w:t xml:space="preserve">приватного виконавця, вирішити питання про притягнення винуватих осіб до адміністративної </w:t>
      </w:r>
      <w:r w:rsidR="009D3A62">
        <w:rPr>
          <w:rFonts w:ascii="Times New Roman" w:hAnsi="Times New Roman" w:cs="Times New Roman"/>
          <w:sz w:val="24"/>
          <w:szCs w:val="24"/>
          <w:lang w:val="uk-UA"/>
        </w:rPr>
        <w:lastRenderedPageBreak/>
        <w:t xml:space="preserve">відповідальності </w:t>
      </w:r>
      <w:r w:rsidR="004B79DD">
        <w:rPr>
          <w:rFonts w:ascii="Times New Roman" w:hAnsi="Times New Roman" w:cs="Times New Roman"/>
          <w:sz w:val="24"/>
          <w:szCs w:val="24"/>
          <w:lang w:val="uk-UA"/>
        </w:rPr>
        <w:t>в порядку ст. 188-13 КпАП України, а в разі неявки на вимогу приватного виконавця – вжити заходів для застосування приводу.</w:t>
      </w:r>
    </w:p>
    <w:p w:rsidR="004B79DD" w:rsidRDefault="004B79DD"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ухилення сторони боржника від виконання рішення суду, вжити заходів для тимчасового обмеження у праві виїзду за межі України (п. 19 ч. 3 ст. 18).</w:t>
      </w:r>
    </w:p>
    <w:p w:rsidR="004B79DD" w:rsidRDefault="004B79DD" w:rsidP="00D317E7">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у поведінці боржника чи пов’язаних з ним осіб буде виявлено ознаки злочину, передбаченого в </w:t>
      </w:r>
      <w:proofErr w:type="spellStart"/>
      <w:r>
        <w:rPr>
          <w:rFonts w:ascii="Times New Roman" w:hAnsi="Times New Roman" w:cs="Times New Roman"/>
          <w:sz w:val="24"/>
          <w:szCs w:val="24"/>
          <w:lang w:val="uk-UA"/>
        </w:rPr>
        <w:t>ст.ст</w:t>
      </w:r>
      <w:proofErr w:type="spellEnd"/>
      <w:r>
        <w:rPr>
          <w:rFonts w:ascii="Times New Roman" w:hAnsi="Times New Roman" w:cs="Times New Roman"/>
          <w:sz w:val="24"/>
          <w:szCs w:val="24"/>
          <w:lang w:val="uk-UA"/>
        </w:rPr>
        <w:t>. 219, 382 чи 388 КК України (доведення до банкрутства, невиконання судового рішення, незаконні дії щодо майна, на яке накладено арешт, або майна, яке описано), скласти про це відповідний акт та звернутись до органів досудового розслідування з повідомленням про вчинення кримінального правопорушення (ч. 2 ст. 76).</w:t>
      </w:r>
    </w:p>
    <w:p w:rsidR="004B79DD" w:rsidRDefault="007B79A5" w:rsidP="007B79A5">
      <w:pPr>
        <w:pStyle w:val="a3"/>
        <w:spacing w:after="0" w:line="240" w:lineRule="auto"/>
        <w:ind w:left="927"/>
        <w:jc w:val="both"/>
        <w:rPr>
          <w:rFonts w:ascii="Times New Roman" w:hAnsi="Times New Roman" w:cs="Times New Roman"/>
          <w:sz w:val="24"/>
          <w:szCs w:val="24"/>
          <w:lang w:val="uk-UA"/>
        </w:rPr>
      </w:pPr>
      <w:r>
        <w:rPr>
          <w:rFonts w:ascii="Times New Roman" w:hAnsi="Times New Roman" w:cs="Times New Roman"/>
          <w:sz w:val="24"/>
          <w:szCs w:val="24"/>
          <w:lang w:val="uk-UA"/>
        </w:rPr>
        <w:t>Відомо, що боржник має наступні банківські рахунки:</w:t>
      </w:r>
    </w:p>
    <w:p w:rsidR="007B79A5" w:rsidRDefault="007B79A5" w:rsidP="007B79A5">
      <w:pPr>
        <w:pStyle w:val="a3"/>
        <w:spacing w:after="0" w:line="240" w:lineRule="auto"/>
        <w:ind w:left="927"/>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7B79A5" w:rsidRDefault="007B79A5" w:rsidP="007B79A5">
      <w:pPr>
        <w:pStyle w:val="a3"/>
        <w:spacing w:after="0" w:line="240" w:lineRule="auto"/>
        <w:ind w:left="927"/>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7B79A5" w:rsidRDefault="007B79A5" w:rsidP="007B79A5">
      <w:pPr>
        <w:pStyle w:val="a3"/>
        <w:spacing w:after="0" w:line="240" w:lineRule="auto"/>
        <w:ind w:left="927"/>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7B79A5" w:rsidRDefault="007B79A5" w:rsidP="007B79A5">
      <w:pPr>
        <w:pStyle w:val="a3"/>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Після відкриття виконавчого провадження прошу негайно накласти арешт на майно боржника та наявні на банківському рахунку кошти (ч. 7 ст. 26).</w:t>
      </w:r>
    </w:p>
    <w:p w:rsidR="007B79A5" w:rsidRDefault="007B79A5" w:rsidP="007B79A5">
      <w:pPr>
        <w:pStyle w:val="a3"/>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Стягнені з боржника кошти перерахувати за реквізитами: одержувач: __________________, код ЄДРПОУ _____________, рахунок № ______________, МФО ____________.</w:t>
      </w:r>
    </w:p>
    <w:p w:rsidR="007B79A5" w:rsidRDefault="007B79A5" w:rsidP="007B79A5">
      <w:pPr>
        <w:pStyle w:val="a3"/>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Копію постанови про відкриття виконавчого провадження надіслати рекомендованим листом з повідомленням про вручення на адресу: _________, м. Київ, вул. ________, буд. ______, а всю подальшу кореспонденцію надсилати на </w:t>
      </w:r>
      <w:r>
        <w:rPr>
          <w:rFonts w:ascii="Times New Roman" w:hAnsi="Times New Roman" w:cs="Times New Roman"/>
          <w:sz w:val="24"/>
          <w:szCs w:val="24"/>
        </w:rPr>
        <w:t>e – mail</w:t>
      </w:r>
      <w:r>
        <w:rPr>
          <w:rFonts w:ascii="Times New Roman" w:hAnsi="Times New Roman" w:cs="Times New Roman"/>
          <w:sz w:val="24"/>
          <w:szCs w:val="24"/>
          <w:lang w:val="uk-UA"/>
        </w:rPr>
        <w:t>: ________________.</w:t>
      </w:r>
    </w:p>
    <w:p w:rsidR="007B79A5" w:rsidRDefault="007B79A5" w:rsidP="007B79A5">
      <w:pPr>
        <w:pStyle w:val="a3"/>
        <w:spacing w:after="0" w:line="240" w:lineRule="auto"/>
        <w:ind w:left="0" w:firstLine="567"/>
        <w:jc w:val="both"/>
        <w:rPr>
          <w:rFonts w:ascii="Times New Roman" w:hAnsi="Times New Roman" w:cs="Times New Roman"/>
          <w:sz w:val="24"/>
          <w:szCs w:val="24"/>
          <w:lang w:val="uk-UA"/>
        </w:rPr>
      </w:pPr>
    </w:p>
    <w:p w:rsidR="007B79A5" w:rsidRDefault="007B79A5" w:rsidP="007B79A5">
      <w:pPr>
        <w:pStyle w:val="a3"/>
        <w:spacing w:after="0" w:line="240" w:lineRule="auto"/>
        <w:ind w:left="0" w:firstLine="567"/>
        <w:jc w:val="both"/>
        <w:rPr>
          <w:rFonts w:ascii="Times New Roman" w:hAnsi="Times New Roman" w:cs="Times New Roman"/>
          <w:sz w:val="24"/>
          <w:szCs w:val="24"/>
          <w:lang w:val="uk-UA"/>
        </w:rPr>
      </w:pPr>
    </w:p>
    <w:p w:rsidR="007B79A5" w:rsidRPr="007B79A5" w:rsidRDefault="007B79A5" w:rsidP="007B79A5">
      <w:pPr>
        <w:pStyle w:val="a3"/>
        <w:spacing w:after="0" w:line="240" w:lineRule="auto"/>
        <w:ind w:left="0" w:firstLine="567"/>
        <w:jc w:val="both"/>
        <w:rPr>
          <w:rFonts w:ascii="Times New Roman" w:hAnsi="Times New Roman" w:cs="Times New Roman"/>
          <w:b/>
          <w:sz w:val="24"/>
          <w:szCs w:val="24"/>
          <w:lang w:val="uk-UA"/>
        </w:rPr>
      </w:pPr>
      <w:r w:rsidRPr="007B79A5">
        <w:rPr>
          <w:rFonts w:ascii="Times New Roman" w:hAnsi="Times New Roman" w:cs="Times New Roman"/>
          <w:b/>
          <w:sz w:val="24"/>
          <w:szCs w:val="24"/>
          <w:lang w:val="uk-UA"/>
        </w:rPr>
        <w:t>Додатки:</w:t>
      </w:r>
    </w:p>
    <w:p w:rsidR="007B79A5" w:rsidRDefault="007B79A5" w:rsidP="007B79A5">
      <w:pPr>
        <w:pStyle w:val="a3"/>
        <w:spacing w:after="0" w:line="240" w:lineRule="auto"/>
        <w:ind w:left="0" w:firstLine="567"/>
        <w:jc w:val="both"/>
        <w:rPr>
          <w:rFonts w:ascii="Times New Roman" w:hAnsi="Times New Roman" w:cs="Times New Roman"/>
          <w:sz w:val="24"/>
          <w:szCs w:val="24"/>
          <w:lang w:val="uk-UA"/>
        </w:rPr>
      </w:pPr>
    </w:p>
    <w:p w:rsidR="007B79A5" w:rsidRDefault="007B79A5" w:rsidP="007B79A5">
      <w:pPr>
        <w:pStyle w:val="a3"/>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Оригінал судового наказу від ______2019 року № ___________, виданий _________судом міста Києва /виконавчий напис нотаріуса.</w:t>
      </w:r>
    </w:p>
    <w:p w:rsidR="007B79A5" w:rsidRDefault="007B79A5" w:rsidP="007B79A5">
      <w:pPr>
        <w:pStyle w:val="a3"/>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Платіжне доручення про сплату авансового внеску у розмірі 2% від суми від суми стягнення.</w:t>
      </w:r>
    </w:p>
    <w:p w:rsidR="007B79A5" w:rsidRDefault="007B79A5" w:rsidP="007B79A5">
      <w:pPr>
        <w:spacing w:after="0" w:line="240" w:lineRule="auto"/>
        <w:jc w:val="both"/>
        <w:rPr>
          <w:rFonts w:ascii="Times New Roman" w:hAnsi="Times New Roman" w:cs="Times New Roman"/>
          <w:sz w:val="24"/>
          <w:szCs w:val="24"/>
          <w:lang w:val="uk-UA"/>
        </w:rPr>
      </w:pPr>
    </w:p>
    <w:p w:rsidR="007B79A5" w:rsidRDefault="007B79A5" w:rsidP="007B79A5">
      <w:pPr>
        <w:spacing w:after="0" w:line="240" w:lineRule="auto"/>
        <w:jc w:val="both"/>
        <w:rPr>
          <w:rFonts w:ascii="Times New Roman" w:hAnsi="Times New Roman" w:cs="Times New Roman"/>
          <w:sz w:val="24"/>
          <w:szCs w:val="24"/>
          <w:lang w:val="uk-UA"/>
        </w:rPr>
      </w:pPr>
    </w:p>
    <w:p w:rsidR="007B79A5" w:rsidRPr="007B79A5" w:rsidRDefault="007B79A5" w:rsidP="007B79A5">
      <w:pPr>
        <w:spacing w:after="0" w:line="240" w:lineRule="auto"/>
        <w:jc w:val="both"/>
        <w:rPr>
          <w:rFonts w:ascii="Times New Roman" w:hAnsi="Times New Roman" w:cs="Times New Roman"/>
          <w:b/>
          <w:sz w:val="24"/>
          <w:szCs w:val="24"/>
          <w:lang w:val="uk-UA"/>
        </w:rPr>
      </w:pPr>
      <w:r w:rsidRPr="007B79A5">
        <w:rPr>
          <w:rFonts w:ascii="Times New Roman" w:hAnsi="Times New Roman" w:cs="Times New Roman"/>
          <w:b/>
          <w:sz w:val="24"/>
          <w:szCs w:val="24"/>
          <w:lang w:val="uk-UA"/>
        </w:rPr>
        <w:t xml:space="preserve">Стягувач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____________________</w:t>
      </w:r>
      <w:bookmarkStart w:id="0" w:name="_GoBack"/>
      <w:bookmarkEnd w:id="0"/>
    </w:p>
    <w:sectPr w:rsidR="007B79A5" w:rsidRPr="007B79A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27B11"/>
    <w:multiLevelType w:val="hybridMultilevel"/>
    <w:tmpl w:val="E114402E"/>
    <w:lvl w:ilvl="0" w:tplc="720822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DF326EC"/>
    <w:multiLevelType w:val="hybridMultilevel"/>
    <w:tmpl w:val="046E55F4"/>
    <w:lvl w:ilvl="0" w:tplc="6DFE1C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68"/>
    <w:rsid w:val="00175268"/>
    <w:rsid w:val="003126E6"/>
    <w:rsid w:val="003A3293"/>
    <w:rsid w:val="004B79DD"/>
    <w:rsid w:val="007B79A5"/>
    <w:rsid w:val="009D3A62"/>
    <w:rsid w:val="00B15B6F"/>
    <w:rsid w:val="00BC2537"/>
    <w:rsid w:val="00BC6841"/>
    <w:rsid w:val="00D3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62AD"/>
  <w15:chartTrackingRefBased/>
  <w15:docId w15:val="{4D0ECA20-FBB8-4B05-9DFE-AB90BC12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2019-04-22T11:32:00Z</dcterms:created>
  <dcterms:modified xsi:type="dcterms:W3CDTF">2019-04-22T13:05:00Z</dcterms:modified>
</cp:coreProperties>
</file>